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D3855" w14:textId="77777777" w:rsidR="00830A6D" w:rsidRDefault="00830A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4B6D71E" w14:textId="77777777" w:rsidR="00830A6D" w:rsidRDefault="00830A6D">
      <w:pPr>
        <w:pBdr>
          <w:top w:val="nil"/>
          <w:left w:val="nil"/>
          <w:bottom w:val="nil"/>
          <w:right w:val="nil"/>
          <w:between w:val="nil"/>
        </w:pBdr>
        <w:tabs>
          <w:tab w:val="left" w:pos="220"/>
        </w:tabs>
        <w:spacing w:after="0" w:line="240" w:lineRule="auto"/>
        <w:rPr>
          <w:color w:val="000000"/>
          <w:sz w:val="2"/>
          <w:szCs w:val="2"/>
        </w:rPr>
      </w:pPr>
    </w:p>
    <w:p w14:paraId="35676341" w14:textId="77777777" w:rsidR="00830A6D" w:rsidRDefault="00830A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"/>
          <w:szCs w:val="2"/>
        </w:rPr>
      </w:pPr>
    </w:p>
    <w:p w14:paraId="5A57933F" w14:textId="77777777" w:rsidR="00830A6D" w:rsidRDefault="00C911B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33607937" wp14:editId="17170913">
                <wp:simplePos x="0" y="0"/>
                <wp:positionH relativeFrom="column">
                  <wp:posOffset>795338</wp:posOffset>
                </wp:positionH>
                <wp:positionV relativeFrom="paragraph">
                  <wp:posOffset>60007</wp:posOffset>
                </wp:positionV>
                <wp:extent cx="5048250" cy="756920"/>
                <wp:effectExtent l="0" t="0" r="0" b="0"/>
                <wp:wrapSquare wrapText="bothSides" distT="45720" distB="45720" distL="114300" distR="114300"/>
                <wp:docPr id="218" name="Retâ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6638" y="3406303"/>
                          <a:ext cx="5038725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31CC56" w14:textId="77777777" w:rsidR="004019A1" w:rsidRDefault="00C911B7">
                            <w:pPr>
                              <w:spacing w:after="0" w:line="260" w:lineRule="auto"/>
                              <w:jc w:val="center"/>
                              <w:textDirection w:val="btLr"/>
                              <w:rPr>
                                <w:b/>
                                <w:i/>
                                <w:color w:val="E02626"/>
                                <w:sz w:val="40"/>
                              </w:rPr>
                            </w:pPr>
                            <w:r>
                              <w:rPr>
                                <w:b/>
                                <w:i/>
                                <w:color w:val="E02626"/>
                                <w:sz w:val="40"/>
                              </w:rPr>
                              <w:t xml:space="preserve">ESTUDO DE ENERGIA INCIDENTE </w:t>
                            </w:r>
                          </w:p>
                          <w:p w14:paraId="7C94A1C2" w14:textId="41945947" w:rsidR="00830A6D" w:rsidRDefault="004019A1">
                            <w:pPr>
                              <w:spacing w:after="0" w:line="26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E02626"/>
                                <w:sz w:val="40"/>
                              </w:rPr>
                              <w:t>{</w:t>
                            </w:r>
                            <w:r w:rsidR="00C911B7">
                              <w:rPr>
                                <w:b/>
                                <w:i/>
                                <w:color w:val="E02626"/>
                                <w:sz w:val="40"/>
                              </w:rPr>
                              <w:t>{</w:t>
                            </w:r>
                            <w:proofErr w:type="spellStart"/>
                            <w:r w:rsidR="00C911B7">
                              <w:rPr>
                                <w:b/>
                                <w:i/>
                                <w:color w:val="E02626"/>
                                <w:sz w:val="40"/>
                              </w:rPr>
                              <w:t>nome_equipamento</w:t>
                            </w:r>
                            <w:proofErr w:type="spellEnd"/>
                            <w:r w:rsidR="00C911B7">
                              <w:rPr>
                                <w:b/>
                                <w:i/>
                                <w:color w:val="E02626"/>
                                <w:sz w:val="40"/>
                              </w:rPr>
                              <w:t>}}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607937" id="Retângulo 218" o:spid="_x0000_s1026" style="position:absolute;margin-left:62.65pt;margin-top:4.7pt;width:397.5pt;height:59.6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" stroked="f">
                <v:textbox inset="2.53958mm,1.2694mm,2.53958mm,1.2694mm">
                  <w:txbxContent>
                    <w:p w14:paraId="7331CC56" w14:textId="77777777" w:rsidR="004019A1" w:rsidRDefault="00C911B7">
                      <w:pPr>
                        <w:spacing w:after="0" w:line="260" w:lineRule="auto"/>
                        <w:jc w:val="center"/>
                        <w:textDirection w:val="btLr"/>
                        <w:rPr>
                          <w:b/>
                          <w:i/>
                          <w:color w:val="E02626"/>
                          <w:sz w:val="40"/>
                        </w:rPr>
                      </w:pPr>
                      <w:r>
                        <w:rPr>
                          <w:b/>
                          <w:i/>
                          <w:color w:val="E02626"/>
                          <w:sz w:val="40"/>
                        </w:rPr>
                        <w:t xml:space="preserve">ESTUDO DE ENERGIA INCIDENTE </w:t>
                      </w:r>
                    </w:p>
                    <w:p w14:paraId="7C94A1C2" w14:textId="41945947" w:rsidR="00830A6D" w:rsidRDefault="004019A1">
                      <w:pPr>
                        <w:spacing w:after="0" w:line="260" w:lineRule="auto"/>
                        <w:jc w:val="center"/>
                        <w:textDirection w:val="btLr"/>
                      </w:pPr>
                      <w:r>
                        <w:rPr>
                          <w:b/>
                          <w:i/>
                          <w:color w:val="E02626"/>
                          <w:sz w:val="40"/>
                        </w:rPr>
                        <w:t>{</w:t>
                      </w:r>
                      <w:r w:rsidR="00C911B7">
                        <w:rPr>
                          <w:b/>
                          <w:i/>
                          <w:color w:val="E02626"/>
                          <w:sz w:val="40"/>
                        </w:rPr>
                        <w:t>{</w:t>
                      </w:r>
                      <w:proofErr w:type="spellStart"/>
                      <w:r w:rsidR="00C911B7">
                        <w:rPr>
                          <w:b/>
                          <w:i/>
                          <w:color w:val="E02626"/>
                          <w:sz w:val="40"/>
                        </w:rPr>
                        <w:t>nome_equipamento</w:t>
                      </w:r>
                      <w:proofErr w:type="spellEnd"/>
                      <w:r w:rsidR="00C911B7">
                        <w:rPr>
                          <w:b/>
                          <w:i/>
                          <w:color w:val="E02626"/>
                          <w:sz w:val="40"/>
                        </w:rPr>
                        <w:t>}}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CB8C189" w14:textId="77777777" w:rsidR="00830A6D" w:rsidRDefault="00830A6D"/>
    <w:p w14:paraId="06E582F5" w14:textId="77777777" w:rsidR="00830A6D" w:rsidRDefault="00C911B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hidden="0" allowOverlap="1" wp14:anchorId="69C3EC6D" wp14:editId="1C51F93A">
                <wp:simplePos x="0" y="0"/>
                <wp:positionH relativeFrom="column">
                  <wp:posOffset>-429576</wp:posOffset>
                </wp:positionH>
                <wp:positionV relativeFrom="paragraph">
                  <wp:posOffset>237173</wp:posOffset>
                </wp:positionV>
                <wp:extent cx="7525385" cy="377825"/>
                <wp:effectExtent l="0" t="0" r="0" b="0"/>
                <wp:wrapSquare wrapText="bothSides" distT="45720" distB="45720" distL="114300" distR="114300"/>
                <wp:docPr id="220" name="Retâ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88070" y="3595850"/>
                          <a:ext cx="751586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888518" w14:textId="77777777" w:rsidR="00830A6D" w:rsidRDefault="00C911B7">
                            <w:pPr>
                              <w:spacing w:before="100" w:after="0" w:line="18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2E75B5"/>
                                <w:sz w:val="30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2E75B5"/>
                                <w:sz w:val="30"/>
                              </w:rPr>
                              <w:t>nome_cliente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2E75B5"/>
                                <w:sz w:val="30"/>
                              </w:rPr>
                              <w:t>}}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3EC6D" id="Retângulo 220" o:spid="_x0000_s1027" style="position:absolute;margin-left:-33.8pt;margin-top:18.7pt;width:592.55pt;height:29.7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" stroked="f">
                <v:textbox inset="2.53958mm,1.2694mm,2.53958mm,1.2694mm">
                  <w:txbxContent>
                    <w:p w14:paraId="61888518" w14:textId="77777777" w:rsidR="00830A6D" w:rsidRDefault="00C911B7">
                      <w:pPr>
                        <w:spacing w:before="100" w:after="0" w:line="180" w:lineRule="auto"/>
                        <w:jc w:val="center"/>
                        <w:textDirection w:val="btLr"/>
                      </w:pPr>
                      <w:r>
                        <w:rPr>
                          <w:b/>
                          <w:i/>
                          <w:color w:val="2E75B5"/>
                          <w:sz w:val="30"/>
                        </w:rPr>
                        <w:t>{{</w:t>
                      </w:r>
                      <w:proofErr w:type="spellStart"/>
                      <w:r>
                        <w:rPr>
                          <w:b/>
                          <w:i/>
                          <w:color w:val="2E75B5"/>
                          <w:sz w:val="30"/>
                        </w:rPr>
                        <w:t>nome_cliente</w:t>
                      </w:r>
                      <w:proofErr w:type="spellEnd"/>
                      <w:r>
                        <w:rPr>
                          <w:b/>
                          <w:i/>
                          <w:color w:val="2E75B5"/>
                          <w:sz w:val="30"/>
                        </w:rPr>
                        <w:t>}}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0FD2E191" wp14:editId="282433B2">
                <wp:simplePos x="0" y="0"/>
                <wp:positionH relativeFrom="column">
                  <wp:posOffset>1803718</wp:posOffset>
                </wp:positionH>
                <wp:positionV relativeFrom="paragraph">
                  <wp:posOffset>531178</wp:posOffset>
                </wp:positionV>
                <wp:extent cx="3190875" cy="728345"/>
                <wp:effectExtent l="0" t="0" r="0" b="0"/>
                <wp:wrapSquare wrapText="bothSides" distT="45720" distB="45720" distL="114300" distR="114300"/>
                <wp:docPr id="219" name="Retângul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55325" y="3420590"/>
                          <a:ext cx="3181350" cy="718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92B" w14:textId="77777777" w:rsidR="00830A6D" w:rsidRDefault="00C911B7">
                            <w:pPr>
                              <w:spacing w:after="0" w:line="192" w:lineRule="auto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0C406C"/>
                              </w:rPr>
                              <w:t>ENDEREÇO:</w:t>
                            </w:r>
                            <w:r>
                              <w:rPr>
                                <w:i/>
                                <w:color w:val="0C406C"/>
                              </w:rPr>
                              <w:t xml:space="preserve"> {{</w:t>
                            </w:r>
                            <w:proofErr w:type="spellStart"/>
                            <w:r>
                              <w:rPr>
                                <w:i/>
                                <w:color w:val="0C406C"/>
                              </w:rPr>
                              <w:t>endereço_cliente</w:t>
                            </w:r>
                            <w:proofErr w:type="spellEnd"/>
                            <w:r>
                              <w:rPr>
                                <w:i/>
                                <w:color w:val="0C406C"/>
                              </w:rPr>
                              <w:t>}}.</w:t>
                            </w:r>
                          </w:p>
                          <w:p w14:paraId="7930AFC7" w14:textId="77777777" w:rsidR="00830A6D" w:rsidRDefault="00C911B7">
                            <w:pPr>
                              <w:spacing w:after="0" w:line="192" w:lineRule="auto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0C406C"/>
                              </w:rPr>
                              <w:t xml:space="preserve">CEP: </w:t>
                            </w:r>
                            <w:r>
                              <w:rPr>
                                <w:i/>
                                <w:color w:val="0C406C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i/>
                                <w:color w:val="0C406C"/>
                              </w:rPr>
                              <w:t>cep_cliente</w:t>
                            </w:r>
                            <w:proofErr w:type="spellEnd"/>
                            <w:r>
                              <w:rPr>
                                <w:i/>
                                <w:color w:val="0C406C"/>
                              </w:rPr>
                              <w:t>}}.</w:t>
                            </w:r>
                          </w:p>
                          <w:p w14:paraId="5BD45A8E" w14:textId="77777777" w:rsidR="00830A6D" w:rsidRDefault="00C911B7">
                            <w:pPr>
                              <w:spacing w:after="0" w:line="192" w:lineRule="auto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0C406C"/>
                              </w:rPr>
                              <w:t xml:space="preserve">CNPJ: </w:t>
                            </w:r>
                            <w:r>
                              <w:rPr>
                                <w:i/>
                                <w:color w:val="0C406C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i/>
                                <w:color w:val="0C406C"/>
                              </w:rPr>
                              <w:t>cnpj_cliente</w:t>
                            </w:r>
                            <w:proofErr w:type="spellEnd"/>
                            <w:r>
                              <w:rPr>
                                <w:i/>
                                <w:color w:val="0C406C"/>
                              </w:rPr>
                              <w:t>}}.</w:t>
                            </w:r>
                          </w:p>
                          <w:p w14:paraId="7CA2DDC3" w14:textId="77777777" w:rsidR="00830A6D" w:rsidRDefault="00830A6D">
                            <w:pPr>
                              <w:spacing w:after="0" w:line="192" w:lineRule="auto"/>
                              <w:textDirection w:val="btLr"/>
                            </w:pPr>
                          </w:p>
                          <w:p w14:paraId="0F227C6D" w14:textId="77777777" w:rsidR="00830A6D" w:rsidRDefault="00830A6D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2E191" id="Retângulo 219" o:spid="_x0000_s1028" style="position:absolute;margin-left:142.05pt;margin-top:41.85pt;width:251.25pt;height:57.35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" stroked="f">
                <v:textbox inset="2.53958mm,1.2694mm,2.53958mm,1.2694mm">
                  <w:txbxContent>
                    <w:p w14:paraId="7B94092B" w14:textId="77777777" w:rsidR="00830A6D" w:rsidRDefault="00C911B7">
                      <w:pPr>
                        <w:spacing w:after="0" w:line="192" w:lineRule="auto"/>
                        <w:textDirection w:val="btLr"/>
                      </w:pPr>
                      <w:r>
                        <w:rPr>
                          <w:b/>
                          <w:i/>
                          <w:color w:val="0C406C"/>
                        </w:rPr>
                        <w:t>ENDEREÇO:</w:t>
                      </w:r>
                      <w:r>
                        <w:rPr>
                          <w:i/>
                          <w:color w:val="0C406C"/>
                        </w:rPr>
                        <w:t xml:space="preserve"> {{</w:t>
                      </w:r>
                      <w:proofErr w:type="spellStart"/>
                      <w:r>
                        <w:rPr>
                          <w:i/>
                          <w:color w:val="0C406C"/>
                        </w:rPr>
                        <w:t>endereço_cliente</w:t>
                      </w:r>
                      <w:proofErr w:type="spellEnd"/>
                      <w:r>
                        <w:rPr>
                          <w:i/>
                          <w:color w:val="0C406C"/>
                        </w:rPr>
                        <w:t>}}.</w:t>
                      </w:r>
                    </w:p>
                    <w:p w14:paraId="7930AFC7" w14:textId="77777777" w:rsidR="00830A6D" w:rsidRDefault="00C911B7">
                      <w:pPr>
                        <w:spacing w:after="0" w:line="192" w:lineRule="auto"/>
                        <w:textDirection w:val="btLr"/>
                      </w:pPr>
                      <w:r>
                        <w:rPr>
                          <w:b/>
                          <w:i/>
                          <w:color w:val="0C406C"/>
                        </w:rPr>
                        <w:t xml:space="preserve">CEP: </w:t>
                      </w:r>
                      <w:r>
                        <w:rPr>
                          <w:i/>
                          <w:color w:val="0C406C"/>
                        </w:rPr>
                        <w:t>{{</w:t>
                      </w:r>
                      <w:proofErr w:type="spellStart"/>
                      <w:r>
                        <w:rPr>
                          <w:i/>
                          <w:color w:val="0C406C"/>
                        </w:rPr>
                        <w:t>cep_cliente</w:t>
                      </w:r>
                      <w:proofErr w:type="spellEnd"/>
                      <w:r>
                        <w:rPr>
                          <w:i/>
                          <w:color w:val="0C406C"/>
                        </w:rPr>
                        <w:t>}}.</w:t>
                      </w:r>
                    </w:p>
                    <w:p w14:paraId="5BD45A8E" w14:textId="77777777" w:rsidR="00830A6D" w:rsidRDefault="00C911B7">
                      <w:pPr>
                        <w:spacing w:after="0" w:line="192" w:lineRule="auto"/>
                        <w:textDirection w:val="btLr"/>
                      </w:pPr>
                      <w:r>
                        <w:rPr>
                          <w:b/>
                          <w:i/>
                          <w:color w:val="0C406C"/>
                        </w:rPr>
                        <w:t xml:space="preserve">CNPJ: </w:t>
                      </w:r>
                      <w:r>
                        <w:rPr>
                          <w:i/>
                          <w:color w:val="0C406C"/>
                        </w:rPr>
                        <w:t>{{</w:t>
                      </w:r>
                      <w:proofErr w:type="spellStart"/>
                      <w:r>
                        <w:rPr>
                          <w:i/>
                          <w:color w:val="0C406C"/>
                        </w:rPr>
                        <w:t>cnpj_cliente</w:t>
                      </w:r>
                      <w:proofErr w:type="spellEnd"/>
                      <w:r>
                        <w:rPr>
                          <w:i/>
                          <w:color w:val="0C406C"/>
                        </w:rPr>
                        <w:t>}}.</w:t>
                      </w:r>
                    </w:p>
                    <w:p w14:paraId="7CA2DDC3" w14:textId="77777777" w:rsidR="00830A6D" w:rsidRDefault="00830A6D">
                      <w:pPr>
                        <w:spacing w:after="0" w:line="192" w:lineRule="auto"/>
                        <w:textDirection w:val="btLr"/>
                      </w:pPr>
                    </w:p>
                    <w:p w14:paraId="0F227C6D" w14:textId="77777777" w:rsidR="00830A6D" w:rsidRDefault="00830A6D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DDDB0EB" w14:textId="77777777" w:rsidR="00830A6D" w:rsidRDefault="00C911B7">
      <w:r>
        <w:br/>
      </w:r>
      <w:r>
        <w:br/>
      </w:r>
    </w:p>
    <w:p w14:paraId="2CD8FEE4" w14:textId="77777777" w:rsidR="00830A6D" w:rsidRDefault="00830A6D"/>
    <w:p w14:paraId="1BB72A4D" w14:textId="77777777" w:rsidR="00830A6D" w:rsidRDefault="00830A6D">
      <w:pPr>
        <w:rPr>
          <w:u w:val="single"/>
        </w:rPr>
        <w:sectPr w:rsidR="00830A6D">
          <w:headerReference w:type="even" r:id="rId8"/>
          <w:headerReference w:type="default" r:id="rId9"/>
          <w:headerReference w:type="first" r:id="rId10"/>
          <w:pgSz w:w="11906" w:h="16838"/>
          <w:pgMar w:top="1559" w:right="720" w:bottom="720" w:left="720" w:header="709" w:footer="709" w:gutter="0"/>
          <w:pgNumType w:start="0"/>
          <w:cols w:space="720"/>
          <w:titlePg/>
        </w:sectPr>
      </w:pPr>
    </w:p>
    <w:p w14:paraId="5CDE8BA9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120" w:line="276" w:lineRule="auto"/>
        <w:ind w:left="-284" w:right="-285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1 - DADOS DO SERVIÇO</w:t>
      </w:r>
    </w:p>
    <w:p w14:paraId="60A0BB5E" w14:textId="77777777" w:rsidR="00830A6D" w:rsidRDefault="00830A6D">
      <w:pPr>
        <w:spacing w:after="120"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140F159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Objeto analisado: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nome_equipamento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377A1E7" w14:textId="77777777" w:rsidR="00830A6D" w:rsidRDefault="00830A6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F8AC1BC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Contratada: </w:t>
      </w:r>
      <w:r>
        <w:rPr>
          <w:rFonts w:ascii="Times New Roman" w:eastAsia="Times New Roman" w:hAnsi="Times New Roman" w:cs="Times New Roman"/>
          <w:sz w:val="24"/>
          <w:szCs w:val="24"/>
        </w:rPr>
        <w:t>Termo Eletro LTDA</w:t>
      </w:r>
    </w:p>
    <w:p w14:paraId="29370039" w14:textId="77777777" w:rsidR="00830A6D" w:rsidRDefault="00C911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Endereço: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Rua Um, 1501 - Setor Industrial e Comercial Isaac Luiz - Capinópolis – MG</w:t>
      </w:r>
    </w:p>
    <w:p w14:paraId="3E1043A7" w14:textId="77777777" w:rsidR="00830A6D" w:rsidRDefault="00C911B7">
      <w:pPr>
        <w:spacing w:after="0" w:line="36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CEP</w:t>
      </w:r>
      <w:r>
        <w:rPr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38360-000</w:t>
      </w:r>
    </w:p>
    <w:p w14:paraId="1100394F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CNPJ: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21.329.909/0001-68.                              </w:t>
      </w:r>
    </w:p>
    <w:p w14:paraId="50A344CB" w14:textId="77777777" w:rsidR="00830A6D" w:rsidRDefault="00830A6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930952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Dados da Obra/Serviço: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nome_cliente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7DD96601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Endereço: </w:t>
      </w:r>
      <w:r>
        <w:rPr>
          <w:rFonts w:ascii="Times New Roman" w:eastAsia="Times New Roman" w:hAnsi="Times New Roman" w:cs="Times New Roman"/>
          <w:sz w:val="24"/>
          <w:szCs w:val="24"/>
        </w:rPr>
        <w:t>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endereço_cliente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182B1EB0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CEP: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cep_cliente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945162F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CNPJ: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cnpj_cliente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7A70F784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D4791D" w14:textId="77777777" w:rsidR="00830A6D" w:rsidRDefault="00830A6D">
      <w:pPr>
        <w:spacing w:before="120" w:after="120" w:line="276" w:lineRule="auto"/>
        <w:ind w:left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37389C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381CD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177A1A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B40F31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772CF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BC6F41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4D46D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561BD6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76C11A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DACC8C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E60959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018A27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1DC672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52D9CE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7A9E3D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left="-283" w:right="-283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2 - INTRODUÇÃO:</w:t>
      </w:r>
    </w:p>
    <w:p w14:paraId="79153AEF" w14:textId="77777777" w:rsidR="00830A6D" w:rsidRDefault="00C911B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 fenômeno do Arco Elétrico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Flash) constitui um dos riscos mais críticos em instalações elétricas industriais e comerciais. Caracteriza-se pela liberação explosiva e quase instantânea de energia térmica decorrente de uma falha de isolamento entre condutores energizados ou entre condutor e terra.</w:t>
      </w:r>
    </w:p>
    <w:p w14:paraId="3E82EC8B" w14:textId="77777777" w:rsidR="00830A6D" w:rsidRDefault="00C911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severidade deste fenômeno demanda uma análise técnica rigorosa para quantificar a Energia Incidente — definida como a quantidade de energia térmica imposta a uma superfície, a uma certa distância da fonte, gerada durante o evento de arco elétrico.</w:t>
      </w:r>
    </w:p>
    <w:p w14:paraId="3FB964F1" w14:textId="77777777" w:rsidR="00830A6D" w:rsidRDefault="00C911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 presente relatório tem como objetivo principal determinar os níveis de energia incidente nos pontos analisados, permitindo:</w:t>
      </w:r>
    </w:p>
    <w:p w14:paraId="4662403A" w14:textId="77777777" w:rsidR="00830A6D" w:rsidRDefault="00C911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definição da Fronteira de Aproximação Segura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Flash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Boundary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delimitando a distância a partir da qual o risco de queimaduras de segundo grau é mitigado.</w:t>
      </w:r>
    </w:p>
    <w:p w14:paraId="4246C045" w14:textId="77777777" w:rsidR="00830A6D" w:rsidRDefault="00C911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correta especificação das Vestimentas de Proteção e EPIs (Equipamentos de Proteção Individual) com a devida Suportabilidade Térmica (ATPV), eliminando o uso de materiais inadequados.</w:t>
      </w:r>
    </w:p>
    <w:p w14:paraId="2F4AF0AF" w14:textId="77777777" w:rsidR="00830A6D" w:rsidRDefault="00C911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Este estudo utiliza como base de cálculo os modelos empíricos da norma IEEE 1584-2018 (IEEE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Guide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Performing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-Flash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Hazard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Calculations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e adota os critérios de segurança e seleção de EPIs estabelecidos pela NFPA 70E-2024 (Standard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Electrical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Safety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Workplace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69002657" w14:textId="77777777" w:rsidR="00830A6D" w:rsidRDefault="00830A6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CBBD5C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left="-283" w:right="-283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 – REFERÊNCIAS NORMATIVAS:</w:t>
      </w:r>
    </w:p>
    <w:p w14:paraId="342C3F86" w14:textId="77777777" w:rsidR="00830A6D" w:rsidRDefault="00C911B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NR-10: Segurança em Instalações e Serviços em Eletricidade (MTE).</w:t>
      </w:r>
    </w:p>
    <w:p w14:paraId="208DCE00" w14:textId="77777777" w:rsidR="00830A6D" w:rsidRDefault="00C911B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IEEE 1584-2018: IEEE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Guide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Performing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-Flash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Hazard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Calculations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249310" w14:textId="77777777" w:rsidR="00830A6D" w:rsidRDefault="00C911B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NFPA 70E-2024: Standard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Electrical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Safety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Workplace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2ACE70" w14:textId="77777777" w:rsidR="00830A6D" w:rsidRDefault="00830A6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3E81D2" w14:textId="77777777" w:rsidR="00830A6D" w:rsidRDefault="00830A6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0714AD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120" w:line="240" w:lineRule="auto"/>
        <w:ind w:left="-283" w:right="-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4 - METODOLOGIA:</w:t>
      </w:r>
    </w:p>
    <w:p w14:paraId="65B1244F" w14:textId="77777777" w:rsidR="00830A6D" w:rsidRDefault="00C911B7">
      <w:pPr>
        <w:spacing w:before="12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Este estudo adota o procedimento analítico estabelecido na norma IEEE 1584-20218. Para sistemas de baixa tensão (entre 208 e 600 V), o cálculo segue a sequência de etapas descrita a seguir:</w:t>
      </w:r>
    </w:p>
    <w:p w14:paraId="57CAE774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4.1 – Definir a configuração dos eletrodos</w:t>
      </w:r>
    </w:p>
    <w:p w14:paraId="1E1E378B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Inicialmente,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Identifica-se a disposição física dos barramentos e a presença de invólucro metálico, conforme disposições abaixo:</w:t>
      </w:r>
    </w:p>
    <w:tbl>
      <w:tblPr>
        <w:tblStyle w:val="a"/>
        <w:tblW w:w="83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62"/>
        <w:gridCol w:w="4162"/>
      </w:tblGrid>
      <w:tr w:rsidR="00830A6D" w14:paraId="38FA5351" w14:textId="77777777">
        <w:tc>
          <w:tcPr>
            <w:tcW w:w="4162" w:type="dxa"/>
            <w:vAlign w:val="center"/>
          </w:tcPr>
          <w:p w14:paraId="08458047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VCC - Vertical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inside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metal box/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enclosure</w:t>
            </w:r>
            <w:proofErr w:type="spellEnd"/>
          </w:p>
        </w:tc>
        <w:tc>
          <w:tcPr>
            <w:tcW w:w="4162" w:type="dxa"/>
            <w:vAlign w:val="center"/>
          </w:tcPr>
          <w:p w14:paraId="6D56E0C8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DFFA1A" wp14:editId="1E8A6108">
                  <wp:extent cx="984460" cy="810000"/>
                  <wp:effectExtent l="0" t="0" r="0" b="0"/>
                  <wp:docPr id="22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460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6D" w14:paraId="100812C9" w14:textId="77777777">
        <w:tc>
          <w:tcPr>
            <w:tcW w:w="4162" w:type="dxa"/>
            <w:vAlign w:val="center"/>
          </w:tcPr>
          <w:p w14:paraId="765B0B3C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VCCB - Vertical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terminated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insulating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barrier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inside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metal box/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enclosure</w:t>
            </w:r>
            <w:proofErr w:type="spellEnd"/>
          </w:p>
        </w:tc>
        <w:tc>
          <w:tcPr>
            <w:tcW w:w="4162" w:type="dxa"/>
            <w:vAlign w:val="center"/>
          </w:tcPr>
          <w:p w14:paraId="1DCB0192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B9427A" wp14:editId="0738229B">
                  <wp:extent cx="943292" cy="810000"/>
                  <wp:effectExtent l="0" t="0" r="0" b="0"/>
                  <wp:docPr id="22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292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6D" w14:paraId="532B2D35" w14:textId="77777777">
        <w:tc>
          <w:tcPr>
            <w:tcW w:w="4162" w:type="dxa"/>
            <w:vAlign w:val="center"/>
          </w:tcPr>
          <w:p w14:paraId="20C56D35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HCB - Horizontal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inside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metal box/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enclosure</w:t>
            </w:r>
            <w:proofErr w:type="spellEnd"/>
          </w:p>
        </w:tc>
        <w:tc>
          <w:tcPr>
            <w:tcW w:w="4162" w:type="dxa"/>
            <w:vAlign w:val="center"/>
          </w:tcPr>
          <w:p w14:paraId="50FB48F8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945773" wp14:editId="48EB80A9">
                  <wp:extent cx="916526" cy="810000"/>
                  <wp:effectExtent l="0" t="0" r="0" b="0"/>
                  <wp:docPr id="22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526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6D" w14:paraId="526622B7" w14:textId="77777777">
        <w:tc>
          <w:tcPr>
            <w:tcW w:w="4162" w:type="dxa"/>
            <w:vAlign w:val="center"/>
          </w:tcPr>
          <w:p w14:paraId="3A721F4C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VOA - Vertical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open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air</w:t>
            </w:r>
            <w:proofErr w:type="spellEnd"/>
          </w:p>
        </w:tc>
        <w:tc>
          <w:tcPr>
            <w:tcW w:w="4162" w:type="dxa"/>
            <w:vAlign w:val="center"/>
          </w:tcPr>
          <w:p w14:paraId="472786AB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B3C1D8" wp14:editId="442024E7">
                  <wp:extent cx="945000" cy="810000"/>
                  <wp:effectExtent l="0" t="0" r="0" b="0"/>
                  <wp:docPr id="23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000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6D" w14:paraId="52484536" w14:textId="77777777">
        <w:tc>
          <w:tcPr>
            <w:tcW w:w="4162" w:type="dxa"/>
            <w:vAlign w:val="center"/>
          </w:tcPr>
          <w:p w14:paraId="334EA318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HOA - Horizontal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open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air</w:t>
            </w:r>
            <w:proofErr w:type="spellEnd"/>
          </w:p>
        </w:tc>
        <w:tc>
          <w:tcPr>
            <w:tcW w:w="4162" w:type="dxa"/>
            <w:vAlign w:val="center"/>
          </w:tcPr>
          <w:p w14:paraId="6AD396AC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349CEB" wp14:editId="1D74A589">
                  <wp:extent cx="949725" cy="810000"/>
                  <wp:effectExtent l="0" t="0" r="0" b="0"/>
                  <wp:docPr id="229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725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9404DB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E8B1009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4.2 – Cálculo da corrente de arco elétrico interpolada em 600V</w:t>
      </w:r>
    </w:p>
    <w:p w14:paraId="37F3183D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Calcula-se a corrente de arco média considerando uma tensão base de 600 V.</w:t>
      </w:r>
    </w:p>
    <w:p w14:paraId="03F5B674" w14:textId="77777777" w:rsidR="00830A6D" w:rsidRDefault="00C911B7">
      <w:pPr>
        <w:jc w:val="center"/>
        <w:rPr>
          <w:rFonts w:ascii="Cambria Math" w:eastAsia="Cambria Math" w:hAnsi="Cambria Math" w:cs="Cambria Math"/>
          <w:i/>
          <w:iCs/>
        </w:rPr>
      </w:pPr>
      <w:r>
        <w:rPr>
          <w:rFonts w:ascii="Times New Roman" w:eastAsia="Times New Roman" w:hAnsi="Times New Roman" w:cs="Times New Roman"/>
          <w:i/>
          <w:iCs/>
          <w:noProof/>
        </w:rPr>
        <w:drawing>
          <wp:inline distT="114300" distB="114300" distL="114300" distR="114300" wp14:anchorId="1EFF3B29" wp14:editId="408D44D3">
            <wp:extent cx="4032000" cy="504000"/>
            <wp:effectExtent l="0" t="0" r="0" b="0"/>
            <wp:docPr id="2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5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52EE6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Em que:</w:t>
      </w:r>
    </w:p>
    <w:p w14:paraId="38C4EE38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arc_600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é a corrente de arco média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=600V</m:t>
        </m:r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5F3AAD0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bf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corrente de curto circuito para um curto trifásico;</w:t>
      </w:r>
    </w:p>
    <w:p w14:paraId="1FECF0EA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G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distância entre os condutores;</w:t>
      </w:r>
    </w:p>
    <w:p w14:paraId="5FE30484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a 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10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são constantes dadas pela Tabela 1 da IEEE 1584-2018.</w:t>
      </w:r>
    </w:p>
    <w:p w14:paraId="23312F0C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0E692D6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4.3 – Cálculo da corrente final de arco elétrico</w:t>
      </w:r>
    </w:p>
    <w:p w14:paraId="189BED6B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Determina-se a corrente de arco prevista para a tensão específica do sistema através de interpolação.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0EFD4E6" w14:textId="77777777" w:rsidR="00830A6D" w:rsidRDefault="00C911B7">
      <w:pPr>
        <w:jc w:val="center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114300" distB="114300" distL="114300" distR="114300" wp14:anchorId="06961D96" wp14:editId="47F9A92E">
            <wp:extent cx="2417143" cy="720000"/>
            <wp:effectExtent l="0" t="0" r="0" b="0"/>
            <wp:docPr id="2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143" cy="7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749C7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27664969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corrente final de arco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A1B0D33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tensão do circuito;</w:t>
      </w:r>
    </w:p>
    <w:p w14:paraId="1AD61F04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bf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corrente de curto circuito para um curto trifásico;</w:t>
      </w:r>
    </w:p>
    <w:p w14:paraId="2370ACDA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arc_600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é a corrente de arco média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=600V</m:t>
        </m:r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4A3FD37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35EE8A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4.4 – Definição da duração do arco elétrico</w:t>
      </w:r>
    </w:p>
    <w:p w14:paraId="3A0CE984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Consulta-se a curva característica tempo-corrente (TCC) do dispositivo de proteção a montante para obter o tempo total de eliminação da falta na corrente calculada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Valor expresso em milissegundos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C674E70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38DE3A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4.5 – Cálculo do fator de correção de compartimento</w:t>
      </w:r>
    </w:p>
    <w:p w14:paraId="1AB2321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Como os testes da norma são feitos em compartimentos padronizados e majoritariamente temos compartimentos com tamanhos diferentes, devemos calcular o fator de correção. Portanto, ajusta-se o cálculo considerando as dimensões reais do painel. </w:t>
      </w:r>
    </w:p>
    <w:p w14:paraId="41392A3F" w14:textId="77777777" w:rsidR="00830A6D" w:rsidRDefault="00C911B7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Um compartimento definido como Raso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Shallow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tem as seguintes características:</w:t>
      </w:r>
    </w:p>
    <w:p w14:paraId="49169711" w14:textId="77777777" w:rsidR="00830A6D" w:rsidRDefault="00C911B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tensão de alimentação é menor que 600Vac;</w:t>
      </w:r>
    </w:p>
    <w:p w14:paraId="02AE3B66" w14:textId="77777777" w:rsidR="00830A6D" w:rsidRDefault="00C911B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Tanto altura quanto largura medem menos que 508mm;</w:t>
      </w:r>
    </w:p>
    <w:p w14:paraId="712971D2" w14:textId="77777777" w:rsidR="00830A6D" w:rsidRDefault="00C911B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profundidade do compartimento é menor ou igual a 203.2mm.</w:t>
      </w:r>
    </w:p>
    <w:p w14:paraId="5E008737" w14:textId="77777777" w:rsidR="00830A6D" w:rsidRDefault="00C911B7">
      <w:pPr>
        <w:spacing w:before="120" w:after="120" w:line="360" w:lineRule="auto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Caso contrário o compartimento é definido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como Típico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550388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Definido o tipo de compartimento, calcula-se o tamanho equivalente do compartimento, dado por:</w:t>
      </w:r>
    </w:p>
    <w:p w14:paraId="01963E76" w14:textId="77777777" w:rsidR="00830A6D" w:rsidRDefault="00C911B7">
      <w:pPr>
        <w:jc w:val="center"/>
        <w:rPr>
          <w:rFonts w:ascii="Cambria Math" w:eastAsia="Cambria Math" w:hAnsi="Cambria Math" w:cs="Cambria Math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DC3190" wp14:editId="4D6631B6">
            <wp:extent cx="1784160" cy="504000"/>
            <wp:effectExtent l="0" t="0" r="0" b="0"/>
            <wp:docPr id="2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4160" cy="5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6E20C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637AD481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EES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tamanho equivalente do compartimento;</w:t>
      </w:r>
    </w:p>
    <w:p w14:paraId="7A373EB0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Heigh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altura equivalente dada pela Tabela 6 da IEEE 1584-2018;</w:t>
      </w:r>
    </w:p>
    <w:p w14:paraId="346CE05F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Wid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th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largura equivalente dada pela Tabela 6 da IEEE 1584-2018.</w:t>
      </w:r>
    </w:p>
    <w:p w14:paraId="4FE86EDB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Por fim, é calculado o fator de correção. Para compartimentos “Rasos” o seguinte modelo:</w:t>
      </w:r>
    </w:p>
    <w:p w14:paraId="22F1B94D" w14:textId="77777777" w:rsidR="00830A6D" w:rsidRDefault="00C911B7">
      <w:pPr>
        <w:jc w:val="center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48DE922" wp14:editId="3335AB46">
            <wp:extent cx="2031120" cy="504000"/>
            <wp:effectExtent l="0" t="0" r="0" b="0"/>
            <wp:docPr id="2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1120" cy="5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E8E79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 para compartimentos “Típicos”:</w:t>
      </w:r>
    </w:p>
    <w:p w14:paraId="7C8C8714" w14:textId="77777777" w:rsidR="00830A6D" w:rsidRDefault="00C911B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CF861D1" wp14:editId="4FCD4A0B">
            <wp:extent cx="1943550" cy="252000"/>
            <wp:effectExtent l="0" t="0" r="0" b="0"/>
            <wp:docPr id="23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550" cy="25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70347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11B57BC2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CF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fator de correção de compartimento;</w:t>
      </w:r>
    </w:p>
    <w:p w14:paraId="7A598775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EES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tamanho equivalente do compartimento;</w:t>
      </w:r>
    </w:p>
    <w:p w14:paraId="57AE865E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a 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3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são constantes dados pela Tabela 7 da IEEE 1584-2018.</w:t>
      </w:r>
    </w:p>
    <w:p w14:paraId="5D65AF85" w14:textId="77777777" w:rsidR="00830A6D" w:rsidRDefault="00830A6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10B6652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4.6 – Cálculo da energia incidente</w:t>
      </w:r>
    </w:p>
    <w:p w14:paraId="4D612BEF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Calcula-se a densidade de energia térmica incidente sobre uma superfície a uma distância de trabalho definida.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23DF48FE" w14:textId="77777777" w:rsidR="00830A6D" w:rsidRDefault="00C911B7">
      <w:pPr>
        <w:ind w:left="-425" w:right="-101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19E6DE7" wp14:editId="05EAEB99">
            <wp:extent cx="5881263" cy="720000"/>
            <wp:effectExtent l="0" t="0" r="0" b="0"/>
            <wp:docPr id="22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263" cy="7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FF198" w14:textId="77777777" w:rsidR="00830A6D" w:rsidRDefault="00830A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E42C56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0C85AA19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E=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≤600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energia incidente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=600V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(J/cm²);</w:t>
      </w:r>
    </w:p>
    <w:p w14:paraId="7EDB462A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T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duração do arco (ms);</w:t>
      </w:r>
    </w:p>
    <w:p w14:paraId="3D1FA53B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G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distância entre os condutores (mm);</w:t>
      </w:r>
    </w:p>
    <w:p w14:paraId="02129889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arc_600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é a corrente de arco média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=600V</m:t>
        </m:r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E7279EB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corrente final de arco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8BBDE0D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bf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corrente de curto circuito para um curto trifásico;</w:t>
      </w:r>
    </w:p>
    <w:p w14:paraId="4A42739C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D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distância de trabalho (mm);</w:t>
      </w:r>
    </w:p>
    <w:p w14:paraId="725A0E2C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CF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fator de correção de compartimento;</w:t>
      </w:r>
    </w:p>
    <w:p w14:paraId="03DE9A69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a 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13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são constantes dadas pela Tabela 3 da IEEE 1584-2018.</w:t>
      </w:r>
    </w:p>
    <w:p w14:paraId="0DD65B54" w14:textId="77777777" w:rsidR="00830A6D" w:rsidRDefault="00830A6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7A6D4B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4.7 – Cálculo da fronteira de arco ou AFB</w:t>
      </w:r>
    </w:p>
    <w:p w14:paraId="3ABFD6E6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Distância onde a energia incidente decai para 1,2 cal/cm².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CA40ABF" w14:textId="77777777" w:rsidR="00830A6D" w:rsidRDefault="00C911B7">
      <w:pPr>
        <w:ind w:left="-425" w:right="-589"/>
        <w:jc w:val="center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114300" distB="114300" distL="114300" distR="114300" wp14:anchorId="205CF44C" wp14:editId="2914C56D">
            <wp:extent cx="6043500" cy="900000"/>
            <wp:effectExtent l="0" t="0" r="0" b="0"/>
            <wp:docPr id="2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500" cy="9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D2F61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024F8EF5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AF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≤600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arc-flash boundary para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=600V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12C0414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G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distância entre os condutores (mm);</w:t>
      </w:r>
    </w:p>
    <w:p w14:paraId="50A53A26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arc_600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é a corrente de arco média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=600V</m:t>
        </m:r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DB4AE33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corrente final de arco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78BD808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bf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corrente de curto circuito para um curto trifásico;</w:t>
      </w:r>
    </w:p>
    <w:p w14:paraId="5AEB8E56" w14:textId="1F46AA9E" w:rsidR="00830A6D" w:rsidRDefault="00830A6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0C4437" w14:textId="77777777" w:rsidR="00887FDE" w:rsidRDefault="00887FD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C05482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4.8 – Correção para variação do arco elétrico</w:t>
      </w:r>
    </w:p>
    <w:p w14:paraId="0276BBD9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Como uma forma de minimizar os riscos, calcula-se uma variação da corrente de arco elétrico (corrente de arco reduzida), visto que uma corrente de arco menor pode levar a um tempo maior de abertura maior dos dispositivos de proteção, aumentando a energia incidente. </w:t>
      </w:r>
    </w:p>
    <w:p w14:paraId="20112549" w14:textId="77777777" w:rsidR="00830A6D" w:rsidRDefault="00C911B7">
      <w:pPr>
        <w:jc w:val="center"/>
        <w:rPr>
          <w:rFonts w:ascii="Cambria Math" w:eastAsia="Cambria Math" w:hAnsi="Cambria Math" w:cs="Cambria Math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CE6BAD2" wp14:editId="5A99C40F">
            <wp:extent cx="5460000" cy="234000"/>
            <wp:effectExtent l="0" t="0" r="0" b="0"/>
            <wp:docPr id="2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0000" cy="2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036DD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6AD5A8DB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 min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uma segunda corrente de arco baseada no fator de correção;</w:t>
      </w:r>
    </w:p>
    <w:p w14:paraId="21BBBAF8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corrente final de arco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A0074AA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é a tensão do circuito;</w:t>
      </w:r>
    </w:p>
    <w:p w14:paraId="3E887CEB" w14:textId="77777777" w:rsidR="00830A6D" w:rsidRDefault="00511770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a 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7</m:t>
            </m:r>
          </m:sub>
        </m:sSub>
      </m:oMath>
      <w:r w:rsidR="00C911B7">
        <w:rPr>
          <w:rFonts w:ascii="Times New Roman" w:eastAsia="Times New Roman" w:hAnsi="Times New Roman" w:cs="Times New Roman"/>
          <w:sz w:val="24"/>
          <w:szCs w:val="24"/>
        </w:rPr>
        <w:t xml:space="preserve"> são constantes dadas pela Tabela 2 da IEEE 1584-2018.</w:t>
      </w:r>
    </w:p>
    <w:p w14:paraId="152D1113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Portanto realizamos o cálculo de Energia Incidente e AFB utilizando esta corrente reduzida (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arc_min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CF4C73D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58C57F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4.9 – Energia incidente e AFB finais</w:t>
      </w:r>
    </w:p>
    <w:p w14:paraId="04183CE3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Após o cálculo da Energia Incidente e da Fronteira de Proteção contra Arco (AFB) para os cenários de corrente de arco nominal e reduzida, os resultados são comparados entre si. Os valores finais adotados correspondem à condição mais crítica (pior caso), definida pelo cenário que apresentar a maior magnitude de Energia Incidente.</w:t>
      </w:r>
    </w:p>
    <w:p w14:paraId="30E477E1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D7BB0B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2F79B3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5CA6A9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728B0B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4D032E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0A9E8E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71918B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120" w:line="240" w:lineRule="auto"/>
        <w:ind w:left="-283" w:right="-28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5 – MEMORIAL DE CÁLCULO:</w:t>
      </w:r>
    </w:p>
    <w:p w14:paraId="77E940CF" w14:textId="77777777" w:rsidR="00830A6D" w:rsidRDefault="00C911B7">
      <w:pPr>
        <w:spacing w:after="120" w:line="48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seguir, apresenta-se a aplicação da metodologia descrita, utilizando os parâmetros do equipamento analisado:</w:t>
      </w:r>
    </w:p>
    <w:p w14:paraId="4A6831B2" w14:textId="77777777" w:rsidR="00830A6D" w:rsidRDefault="00C911B7">
      <w:pPr>
        <w:spacing w:before="120" w:after="120"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5.1 – Definição dos parâmetros:</w:t>
      </w:r>
    </w:p>
    <w:p w14:paraId="1A47541B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Equipamento: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nome_equipamento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</w:t>
      </w:r>
    </w:p>
    <w:p w14:paraId="3D724C80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Configuração dos eletrodos: 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</w:t>
      </w:r>
    </w:p>
    <w:p w14:paraId="64EDA948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Tensão: 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voc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 V</w:t>
      </w:r>
    </w:p>
    <w:p w14:paraId="0C8426BF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Corrente de curto circuito (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4"/>
                <w:szCs w:val="24"/>
              </w:rPr>
              <m:t>bf</m:t>
            </m:r>
          </m:sub>
        </m:sSub>
      </m:oMath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 {{ibf}} kA</w:t>
      </w:r>
    </w:p>
    <w:p w14:paraId="44CF1CF7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Distância entre condutores (</w:t>
      </w:r>
      <m:oMath>
        <m:r>
          <w:rPr>
            <w:rFonts w:ascii="Cambria Math" w:eastAsia="Cambria Math" w:hAnsi="Cambria Math" w:cs="Cambria Math"/>
            <w:color w:val="000000"/>
            <w:sz w:val="24"/>
            <w:szCs w:val="24"/>
          </w:rPr>
          <m:t>G</m:t>
        </m:r>
      </m:oMath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 {{gap}} mm</w:t>
      </w:r>
    </w:p>
    <w:p w14:paraId="589716AE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Distância de trabalho (</w:t>
      </w:r>
      <m:oMath>
        <m:r>
          <w:rPr>
            <w:rFonts w:ascii="Cambria Math" w:eastAsia="Cambria Math" w:hAnsi="Cambria Math" w:cs="Cambria Math"/>
            <w:color w:val="000000"/>
            <w:sz w:val="24"/>
            <w:szCs w:val="24"/>
          </w:rPr>
          <m:t>D</m:t>
        </m:r>
      </m:oMath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 {{dist}} mm</w:t>
      </w:r>
    </w:p>
    <w:p w14:paraId="374E0114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Dimensões do painel: 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dimensoes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</w:t>
      </w:r>
    </w:p>
    <w:p w14:paraId="468C3D5F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Classificação do invólucro: 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tipo_involucro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</w:t>
      </w:r>
    </w:p>
    <w:p w14:paraId="0D1B4EF0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BB01677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5.2 – Cálculo da corrente de arco elétrico interpolada em 600V:</w:t>
      </w:r>
    </w:p>
    <w:p w14:paraId="5D5AC5CB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7E62F29B" w14:textId="77777777" w:rsidR="00830A6D" w:rsidRDefault="00C911B7">
      <w:pPr>
        <w:spacing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bf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ibf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}}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kA;  G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{{gap}} mm</w:t>
      </w:r>
    </w:p>
    <w:p w14:paraId="350219CC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{{coeficientes_step2}}</w:t>
      </w:r>
    </w:p>
    <w:p w14:paraId="2CA479C2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arc_600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{{ia_600}} kA</w:t>
      </w:r>
    </w:p>
    <w:p w14:paraId="3CDFC85D" w14:textId="77777777" w:rsidR="00830A6D" w:rsidRDefault="00830A6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167D29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5.3 – Cálculo da corrente final de arco elétrico:</w:t>
      </w:r>
    </w:p>
    <w:p w14:paraId="29CC84E2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261296AA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arc_600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= {{ia_600}}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kA;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oc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voc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}} V;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bf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ibf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kA</w:t>
      </w:r>
    </w:p>
    <w:p w14:paraId="322AB2F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i_arc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kA</w:t>
      </w:r>
    </w:p>
    <w:p w14:paraId="2B200126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5D8E5BA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5.4 – Determinação da duração do arco elétrico:</w:t>
      </w:r>
    </w:p>
    <w:p w14:paraId="6CF1B8A8" w14:textId="77777777" w:rsidR="00830A6D" w:rsidRDefault="00C911B7">
      <w:pP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Analisando a corrente de arco elétrico e a curva de proteção do dispositivo de proteção temos:</w:t>
      </w:r>
    </w:p>
    <w:p w14:paraId="1045E5B1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 = {{tempo}}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ms</w:t>
      </w:r>
      <w:proofErr w:type="spellEnd"/>
    </w:p>
    <w:p w14:paraId="64897710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8A990C2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5.5 – Cálculo do fator de correção do invólucro:</w:t>
      </w:r>
    </w:p>
    <w:p w14:paraId="6C232430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1B302ABE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EES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ees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in</w:t>
      </w:r>
    </w:p>
    <w:p w14:paraId="21E484AE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{{coeficientes_step5}}</w:t>
      </w:r>
    </w:p>
    <w:p w14:paraId="56C2CFE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CF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</w:t>
      </w:r>
    </w:p>
    <w:p w14:paraId="0AAE3F04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B4201E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5.6 – Cálculo da Energia Incidente – Corrente de arco elétrico nominal</w:t>
      </w:r>
    </w:p>
    <w:p w14:paraId="6E410A6B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50399DCF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 = {{tempo}}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ms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;  G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{{gap}} mm;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i_arc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kA;</w:t>
      </w:r>
    </w:p>
    <w:p w14:paraId="4D68009D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mm; CF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</w:t>
      </w:r>
    </w:p>
    <w:p w14:paraId="29EC6EE3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{{coeficientes_step6}}</w:t>
      </w:r>
    </w:p>
    <w:p w14:paraId="6E66CADC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e_nominal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cal/cm²</w:t>
      </w:r>
    </w:p>
    <w:p w14:paraId="7881564D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D8B5E5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5.7 – Cálculo da Fronteira de Arco (AFB) - Corrente de arco elétrico nominal</w:t>
      </w:r>
    </w:p>
    <w:p w14:paraId="58C6D7A6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5F4BE3C1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e_nominal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cal/cm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²;  D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mm</w:t>
      </w:r>
    </w:p>
    <w:p w14:paraId="7D6D44E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AFB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afb_nominal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mm</w:t>
      </w:r>
    </w:p>
    <w:p w14:paraId="63F8E09A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DCD64D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5.8 – Cálculo da variação de corrente de arco elétrico:</w:t>
      </w:r>
    </w:p>
    <w:p w14:paraId="2BA341D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31226B04" w14:textId="77777777" w:rsidR="00830A6D" w:rsidRDefault="00C911B7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Voc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voc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V</w:t>
      </w:r>
    </w:p>
    <w:p w14:paraId="107046FB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{{coeficientes_step8}}</w:t>
      </w:r>
    </w:p>
    <w:p w14:paraId="3E5FCC72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VarCf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var_cf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</w:t>
      </w:r>
    </w:p>
    <w:p w14:paraId="7C33134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kA</w:t>
      </w:r>
    </w:p>
    <w:p w14:paraId="4E772072" w14:textId="77777777" w:rsidR="00830A6D" w:rsidRDefault="00830A6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24A249" w14:textId="77777777" w:rsidR="00830A6D" w:rsidRDefault="00C911B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5.9. Cálculo da Energia Incidente – Corrente de arco elétrico reduzida </w:t>
      </w:r>
    </w:p>
    <w:p w14:paraId="5772A16F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63A81423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}}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kA;   </w:t>
      </w:r>
      <w:proofErr w:type="spellStart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tempo_min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}}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ms</w:t>
      </w:r>
      <w:proofErr w:type="spellEnd"/>
    </w:p>
    <w:p w14:paraId="4219635F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min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cal/cm²</w:t>
      </w:r>
    </w:p>
    <w:p w14:paraId="6306197D" w14:textId="77777777" w:rsidR="00830A6D" w:rsidRDefault="00830A6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0CB26A" w14:textId="77777777" w:rsidR="00830A6D" w:rsidRDefault="00C911B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5.10. Cálculo da Fronteira de Arco (AFB) - Corrente de arco elétrico reduzida</w:t>
      </w:r>
    </w:p>
    <w:p w14:paraId="0E257CD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4F328F48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min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cal/cm²</w:t>
      </w:r>
    </w:p>
    <w:p w14:paraId="61AF94D2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AFB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afb_min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mm</w:t>
      </w:r>
    </w:p>
    <w:p w14:paraId="27ED2A10" w14:textId="77777777" w:rsidR="00830A6D" w:rsidRDefault="00830A6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735F42" w14:textId="77777777" w:rsidR="00830A6D" w:rsidRDefault="00830A6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1A50B3" w14:textId="77777777" w:rsidR="00830A6D" w:rsidRDefault="00830A6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96C82F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120" w:line="240" w:lineRule="auto"/>
        <w:ind w:left="-283" w:right="-28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6 - CONCLUSÃO:</w:t>
      </w:r>
    </w:p>
    <w:p w14:paraId="6C8A6EF1" w14:textId="77777777" w:rsidR="00830A6D" w:rsidRDefault="00C911B7">
      <w:pPr>
        <w:spacing w:before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 base na metodologia analítica da IEEE 1584-2018 e nos cálculos detalhados na seção anterior, os resultados finais para o equipamento analisado são definidos pela condição de maior severidade térmica (Pior Caso):</w:t>
      </w:r>
    </w:p>
    <w:p w14:paraId="15CEF26A" w14:textId="77777777" w:rsidR="00830A6D" w:rsidRDefault="00C911B7">
      <w:pPr>
        <w:spacing w:before="16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6.1. Definição da Energia Incidente Final</w:t>
      </w:r>
    </w:p>
    <w:p w14:paraId="3F367E7C" w14:textId="77777777" w:rsidR="00830A6D" w:rsidRDefault="00C911B7">
      <w:pPr>
        <w:spacing w:before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Após a comparação entre os cenários de corrente nominal e reduzida, determina-se que a Energia Incidente Final para o ponto é:</w:t>
      </w:r>
    </w:p>
    <w:p w14:paraId="289F3ACF" w14:textId="77777777" w:rsidR="00830A6D" w:rsidRDefault="00C911B7">
      <w:pPr>
        <w:spacing w:before="16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Energia Incidente: {{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e_final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}} cal/cm²</w:t>
      </w:r>
    </w:p>
    <w:p w14:paraId="7F9FCFEB" w14:textId="77777777" w:rsidR="00830A6D" w:rsidRDefault="00C911B7">
      <w:pPr>
        <w:spacing w:before="16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Fronteira de Arco Elétrico: {{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afb_final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}} mm</w:t>
      </w:r>
    </w:p>
    <w:p w14:paraId="30F85778" w14:textId="77777777" w:rsidR="00830A6D" w:rsidRDefault="00C911B7">
      <w:pPr>
        <w:spacing w:before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Este valor representa a máxima exposição térmica provável em caso de falha de arco, servindo como referência para as medidas de proteção.</w:t>
      </w:r>
    </w:p>
    <w:p w14:paraId="42405C0D" w14:textId="77777777" w:rsidR="00830A6D" w:rsidRDefault="00C911B7">
      <w:pPr>
        <w:spacing w:before="16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6.2. Categorização de EPI e Suportabilidade Mínima</w:t>
      </w:r>
    </w:p>
    <w:p w14:paraId="3A18472C" w14:textId="77777777" w:rsidR="00830A6D" w:rsidRDefault="00C911B7">
      <w:pPr>
        <w:spacing w:before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conformidade com a norma NFPA 70E-2024 (Tabela 130.5(G)), o nível de risco identificado enquadra-se na:</w:t>
      </w:r>
    </w:p>
    <w:p w14:paraId="506F44C4" w14:textId="77777777" w:rsidR="00830A6D" w:rsidRDefault="00C911B7">
      <w:pPr>
        <w:spacing w:before="16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Categoria de Risco: {{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categoria_risco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}}</w:t>
      </w:r>
    </w:p>
    <w:p w14:paraId="57ADEE9D" w14:textId="77777777" w:rsidR="00830A6D" w:rsidRDefault="00C911B7">
      <w:pPr>
        <w:spacing w:before="16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Suportabilidade Térmica Mínima (ATPV): {{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atpv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}}</w:t>
      </w:r>
    </w:p>
    <w:p w14:paraId="46A7EDF4" w14:textId="77777777" w:rsidR="00830A6D" w:rsidRDefault="00C911B7">
      <w:pPr>
        <w:spacing w:before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Para a devida mitigação dos riscos, as vestimentas e equipamentos de proteção utilizados em intervenções dentro da fronteira de arco devem possuir desempenho térmico (ATPV) compatível com a energia incidente calculada, atendendo aos requisitos normativos de segurança vigentes. </w:t>
      </w:r>
    </w:p>
    <w:sectPr w:rsidR="00830A6D">
      <w:headerReference w:type="default" r:id="rId24"/>
      <w:footerReference w:type="default" r:id="rId25"/>
      <w:pgSz w:w="11906" w:h="16838"/>
      <w:pgMar w:top="1417" w:right="1871" w:bottom="1417" w:left="1701" w:header="227" w:footer="4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E1525" w14:textId="77777777" w:rsidR="00511770" w:rsidRDefault="00511770">
      <w:pPr>
        <w:spacing w:after="0" w:line="240" w:lineRule="auto"/>
      </w:pPr>
      <w:r>
        <w:separator/>
      </w:r>
    </w:p>
  </w:endnote>
  <w:endnote w:type="continuationSeparator" w:id="0">
    <w:p w14:paraId="7154378D" w14:textId="77777777" w:rsidR="00511770" w:rsidRDefault="00511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0E312FD6-C7E3-4309-811D-97044238759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437A989D-E2A8-4983-9D6C-03D608024A52}"/>
    <w:embedBold r:id="rId3" w:fontKey="{10DD51EE-5FE5-47A1-AFE6-A0E490AF4BC9}"/>
    <w:embedItalic r:id="rId4" w:fontKey="{1B89A7F4-1C16-4618-A7C9-177FACA7947B}"/>
    <w:embedBoldItalic r:id="rId5" w:fontKey="{E020B79D-ECA7-45E0-B7F5-EDE731BFD1E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DF2752D-1222-42E0-9949-6B689529BC91}"/>
    <w:embedBoldItalic r:id="rId7" w:fontKey="{D80BFBC1-DA96-42AA-B661-61B122C898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F2A86139-63DF-450A-A1E3-552F6EE4CFFA}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577F8AD0-F0CA-40EA-8CDA-6344365875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0" w:fontKey="{5EDA1B64-D4F8-480E-B4D7-DE9BE4975B4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DEF65FE-A9F9-455B-9E38-EEA651107C2D}"/>
    <w:embedItalic r:id="rId12" w:fontKey="{04116AA9-B137-4351-A3FE-B4F501D7EE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B01AD" w14:textId="77777777" w:rsidR="00830A6D" w:rsidRDefault="00C911B7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931"/>
      </w:tabs>
      <w:spacing w:after="0" w:line="240" w:lineRule="auto"/>
      <w:ind w:left="-426" w:right="-427"/>
      <w:rPr>
        <w:b/>
        <w:bCs/>
        <w:i/>
        <w:iCs/>
        <w:color w:val="000000"/>
        <w:sz w:val="20"/>
        <w:szCs w:val="20"/>
      </w:rPr>
    </w:pPr>
    <w:r>
      <w:rPr>
        <w:b/>
        <w:bCs/>
        <w:i/>
        <w:iCs/>
        <w:color w:val="000000"/>
        <w:sz w:val="20"/>
        <w:szCs w:val="20"/>
      </w:rPr>
      <w:t>TERMO ELETRO LTDA</w:t>
    </w:r>
  </w:p>
  <w:p w14:paraId="141C30F4" w14:textId="77777777" w:rsidR="00830A6D" w:rsidRDefault="00C911B7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931"/>
      </w:tabs>
      <w:spacing w:after="0" w:line="240" w:lineRule="auto"/>
      <w:ind w:left="-426" w:right="-427"/>
      <w:rPr>
        <w:i/>
        <w:iCs/>
        <w:color w:val="000000"/>
        <w:sz w:val="18"/>
        <w:szCs w:val="18"/>
      </w:rPr>
    </w:pPr>
    <w:r>
      <w:rPr>
        <w:i/>
        <w:iCs/>
        <w:color w:val="000000"/>
        <w:sz w:val="18"/>
        <w:szCs w:val="18"/>
      </w:rPr>
      <w:t>Avenida Um, Nº 1501 – Setor Industrial e Comercial Isaac Luiz – Capinópolis – MG</w:t>
    </w:r>
  </w:p>
  <w:p w14:paraId="188EB1B9" w14:textId="77777777" w:rsidR="00830A6D" w:rsidRDefault="00C911B7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931"/>
      </w:tabs>
      <w:spacing w:after="0" w:line="240" w:lineRule="auto"/>
      <w:ind w:left="-426" w:right="-427"/>
      <w:rPr>
        <w:i/>
        <w:iCs/>
        <w:color w:val="000000"/>
        <w:sz w:val="18"/>
        <w:szCs w:val="18"/>
      </w:rPr>
    </w:pPr>
    <w:r>
      <w:rPr>
        <w:i/>
        <w:iCs/>
        <w:color w:val="000000"/>
        <w:sz w:val="18"/>
        <w:szCs w:val="18"/>
      </w:rPr>
      <w:t xml:space="preserve">CEP: 38360-000 – FONE: (34)3263-8000 </w:t>
    </w:r>
  </w:p>
  <w:p w14:paraId="3544B8B6" w14:textId="77777777" w:rsidR="00830A6D" w:rsidRDefault="00C911B7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931"/>
      </w:tabs>
      <w:spacing w:after="0" w:line="240" w:lineRule="auto"/>
      <w:ind w:left="-426" w:right="-427"/>
      <w:rPr>
        <w:i/>
        <w:iCs/>
        <w:color w:val="000000"/>
        <w:sz w:val="18"/>
        <w:szCs w:val="18"/>
      </w:rPr>
    </w:pPr>
    <w:r>
      <w:rPr>
        <w:i/>
        <w:iCs/>
        <w:color w:val="000000"/>
        <w:sz w:val="18"/>
        <w:szCs w:val="18"/>
      </w:rPr>
      <w:t>CNPJ: 21.329.909/0001-68</w:t>
    </w:r>
    <w:r>
      <w:rPr>
        <w:color w:val="000000"/>
        <w:sz w:val="18"/>
        <w:szCs w:val="18"/>
      </w:rPr>
      <w:t xml:space="preserve">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887FDE">
      <w:rPr>
        <w:noProof/>
        <w:color w:val="000000"/>
        <w:sz w:val="18"/>
        <w:szCs w:val="18"/>
      </w:rPr>
      <w:t>1</w:t>
    </w:r>
    <w:r>
      <w:rPr>
        <w:color w:val="00000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AE3AF7" w14:textId="77777777" w:rsidR="00511770" w:rsidRDefault="00511770">
      <w:pPr>
        <w:spacing w:after="0" w:line="240" w:lineRule="auto"/>
      </w:pPr>
      <w:r>
        <w:separator/>
      </w:r>
    </w:p>
  </w:footnote>
  <w:footnote w:type="continuationSeparator" w:id="0">
    <w:p w14:paraId="6CF89FB0" w14:textId="77777777" w:rsidR="00511770" w:rsidRDefault="005117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77551" w14:textId="77777777" w:rsidR="00830A6D" w:rsidRDefault="005117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pict w14:anchorId="25F281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0" type="#_x0000_t75" alt="" style="position:absolute;margin-left:0;margin-top:0;width:595.7pt;height:841.9pt;z-index:-251657728;mso-position-horizontal:center;mso-position-horizontal-relative:margin;mso-position-vertical:center;mso-position-vertical-relative:margin">
          <v:imagedata r:id="rId1" o:title="image18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E83B54" w14:textId="77777777" w:rsidR="00830A6D" w:rsidRDefault="005117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pict w14:anchorId="635A5F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2" type="#_x0000_t75" alt="" style="position:absolute;margin-left:0;margin-top:0;width:595.7pt;height:841.9pt;z-index:-251659776;mso-position-horizontal:center;mso-position-horizontal-relative:margin;mso-position-vertical:center;mso-position-vertical-relative:margin">
          <v:imagedata r:id="rId1" o:title="image18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9630A" w14:textId="77777777" w:rsidR="00830A6D" w:rsidRDefault="005117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pict w14:anchorId="1D18FA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1" type="#_x0000_t75" alt="" style="position:absolute;margin-left:0;margin-top:0;width:595.7pt;height:841.9pt;z-index:-251658752;mso-position-horizontal:center;mso-position-horizontal-relative:margin;mso-position-vertical:center;mso-position-vertical-relative:margin">
          <v:imagedata r:id="rId1" o:title="image18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7BD0D2" w14:textId="77777777" w:rsidR="00830A6D" w:rsidRDefault="00830A6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tbl>
    <w:tblPr>
      <w:tblStyle w:val="a0"/>
      <w:tblW w:w="9348" w:type="dxa"/>
      <w:jc w:val="center"/>
      <w:tblInd w:w="0" w:type="dxa"/>
      <w:tblBorders>
        <w:top w:val="single" w:sz="4" w:space="0" w:color="7E7E7E"/>
        <w:left w:val="single" w:sz="4" w:space="0" w:color="7E7E7E"/>
        <w:bottom w:val="single" w:sz="4" w:space="0" w:color="7E7E7E"/>
        <w:right w:val="single" w:sz="4" w:space="0" w:color="7E7E7E"/>
        <w:insideH w:val="single" w:sz="4" w:space="0" w:color="7E7E7E"/>
        <w:insideV w:val="single" w:sz="4" w:space="0" w:color="7E7E7E"/>
      </w:tblBorders>
      <w:tblLayout w:type="fixed"/>
      <w:tblLook w:val="04A0" w:firstRow="1" w:lastRow="0" w:firstColumn="1" w:lastColumn="0" w:noHBand="0" w:noVBand="1"/>
    </w:tblPr>
    <w:tblGrid>
      <w:gridCol w:w="2260"/>
      <w:gridCol w:w="4669"/>
      <w:gridCol w:w="2419"/>
    </w:tblGrid>
    <w:tr w:rsidR="00830A6D" w14:paraId="008C5926" w14:textId="77777777" w:rsidTr="00830A6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62"/>
        <w:jc w:val="center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2260" w:type="dxa"/>
          <w:vMerge w:val="restart"/>
          <w:tcBorders>
            <w:top w:val="single" w:sz="4" w:space="0" w:color="000000"/>
            <w:left w:val="single" w:sz="4" w:space="0" w:color="000000"/>
            <w:bottom w:val="nil"/>
          </w:tcBorders>
          <w:vAlign w:val="center"/>
        </w:tcPr>
        <w:p w14:paraId="3906E008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FFFFFF"/>
              <w:sz w:val="40"/>
              <w:szCs w:val="40"/>
            </w:rPr>
          </w:pPr>
          <w:r>
            <w:rPr>
              <w:rFonts w:ascii="Times New Roman" w:eastAsia="Times New Roman" w:hAnsi="Times New Roman" w:cs="Times New Roman"/>
              <w:color w:val="FF0000"/>
              <w:sz w:val="36"/>
              <w:szCs w:val="36"/>
            </w:rPr>
            <w:object w:dxaOrig="3090" w:dyaOrig="1590" w14:anchorId="62449853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2pt;height:52.5pt">
                <v:imagedata r:id="rId1" o:title=""/>
              </v:shape>
              <o:OLEObject Type="Embed" ProgID="PBrush" ShapeID="_x0000_i1025" DrawAspect="Content" ObjectID="_1830598997" r:id="rId2"/>
            </w:object>
          </w:r>
        </w:p>
      </w:tc>
      <w:tc>
        <w:tcPr>
          <w:tcW w:w="7088" w:type="dxa"/>
          <w:gridSpan w:val="2"/>
          <w:tcBorders>
            <w:top w:val="single" w:sz="4" w:space="0" w:color="000000"/>
            <w:left w:val="single" w:sz="4" w:space="0" w:color="000000"/>
            <w:bottom w:val="nil"/>
            <w:right w:val="single" w:sz="4" w:space="0" w:color="000000"/>
          </w:tcBorders>
          <w:vAlign w:val="center"/>
        </w:tcPr>
        <w:p w14:paraId="57CD7848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color w:val="FFFFFF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RELATÓRIO TÉCNICO</w:t>
          </w:r>
        </w:p>
      </w:tc>
    </w:tr>
    <w:tr w:rsidR="00830A6D" w14:paraId="7A756191" w14:textId="77777777" w:rsidTr="00830A6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77"/>
        <w:jc w:val="center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260" w:type="dxa"/>
          <w:vMerge/>
          <w:tcBorders>
            <w:top w:val="single" w:sz="4" w:space="0" w:color="000000"/>
            <w:left w:val="single" w:sz="4" w:space="0" w:color="000000"/>
          </w:tcBorders>
          <w:vAlign w:val="center"/>
        </w:tcPr>
        <w:p w14:paraId="2344A501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Times New Roman" w:eastAsia="Times New Roman" w:hAnsi="Times New Roman" w:cs="Times New Roman"/>
              <w:b/>
              <w:bCs/>
              <w:color w:val="FFFFFF"/>
              <w:sz w:val="28"/>
              <w:szCs w:val="28"/>
            </w:rPr>
          </w:pPr>
        </w:p>
      </w:tc>
      <w:tc>
        <w:tcPr>
          <w:tcW w:w="4669" w:type="dxa"/>
          <w:vMerge w:val="restart"/>
          <w:tcBorders>
            <w:top w:val="single" w:sz="4" w:space="0" w:color="000000"/>
            <w:left w:val="single" w:sz="4" w:space="0" w:color="000000"/>
          </w:tcBorders>
          <w:shd w:val="clear" w:color="auto" w:fill="A5A5A5"/>
          <w:vAlign w:val="center"/>
        </w:tcPr>
        <w:p w14:paraId="1B7AD28F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</w:rPr>
          </w:pPr>
          <w:r>
            <w:rPr>
              <w:rFonts w:ascii="Times New Roman" w:eastAsia="Times New Roman" w:hAnsi="Times New Roman" w:cs="Times New Roman"/>
              <w:b/>
              <w:bCs/>
            </w:rPr>
            <w:t>ESTUDO DE ENERGIA INCIDENTE – PAINÉIS INTRAST</w:t>
          </w:r>
        </w:p>
      </w:tc>
      <w:tc>
        <w:tcPr>
          <w:tcW w:w="2419" w:type="dxa"/>
          <w:tcBorders>
            <w:top w:val="single" w:sz="24" w:space="0" w:color="000000"/>
            <w:left w:val="single" w:sz="4" w:space="0" w:color="000000"/>
            <w:bottom w:val="single" w:sz="4" w:space="0" w:color="7E7E7E"/>
            <w:right w:val="single" w:sz="4" w:space="0" w:color="000000"/>
          </w:tcBorders>
          <w:shd w:val="clear" w:color="auto" w:fill="A5A5A5"/>
          <w:vAlign w:val="center"/>
        </w:tcPr>
        <w:p w14:paraId="51EC89F5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left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Mês: {{</w:t>
          </w:r>
          <w:proofErr w:type="spellStart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mês_hoje</w:t>
          </w:r>
          <w:proofErr w:type="spellEnd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 xml:space="preserve"> }}</w:t>
          </w:r>
        </w:p>
      </w:tc>
    </w:tr>
    <w:tr w:rsidR="00830A6D" w14:paraId="0256CD31" w14:textId="77777777" w:rsidTr="00830A6D">
      <w:trPr>
        <w:trHeight w:val="277"/>
        <w:jc w:val="center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260" w:type="dxa"/>
          <w:vMerge/>
          <w:tcBorders>
            <w:top w:val="single" w:sz="4" w:space="0" w:color="000000"/>
            <w:left w:val="single" w:sz="4" w:space="0" w:color="000000"/>
          </w:tcBorders>
          <w:vAlign w:val="center"/>
        </w:tcPr>
        <w:p w14:paraId="042CECDE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4669" w:type="dxa"/>
          <w:vMerge/>
          <w:tcBorders>
            <w:top w:val="single" w:sz="4" w:space="0" w:color="000000"/>
            <w:left w:val="single" w:sz="4" w:space="0" w:color="000000"/>
            <w:bottom w:val="nil"/>
            <w:right w:val="nil"/>
          </w:tcBorders>
          <w:shd w:val="clear" w:color="auto" w:fill="A5A5A5"/>
          <w:vAlign w:val="center"/>
        </w:tcPr>
        <w:p w14:paraId="4A87B76C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2419" w:type="dxa"/>
          <w:tcBorders>
            <w:left w:val="single" w:sz="4" w:space="0" w:color="000000"/>
            <w:bottom w:val="single" w:sz="4" w:space="0" w:color="7E7E7E"/>
            <w:right w:val="single" w:sz="4" w:space="0" w:color="000000"/>
          </w:tcBorders>
          <w:vAlign w:val="center"/>
        </w:tcPr>
        <w:p w14:paraId="53947B9B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left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Nº Rev.: 00</w:t>
          </w:r>
        </w:p>
      </w:tc>
    </w:tr>
    <w:tr w:rsidR="00830A6D" w14:paraId="75111E76" w14:textId="77777777" w:rsidTr="00830A6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77"/>
        <w:jc w:val="center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260" w:type="dxa"/>
          <w:vMerge/>
          <w:tcBorders>
            <w:top w:val="single" w:sz="4" w:space="0" w:color="000000"/>
            <w:left w:val="single" w:sz="4" w:space="0" w:color="000000"/>
          </w:tcBorders>
          <w:vAlign w:val="center"/>
        </w:tcPr>
        <w:p w14:paraId="570A8925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4669" w:type="dxa"/>
          <w:vMerge/>
          <w:tcBorders>
            <w:top w:val="single" w:sz="4" w:space="0" w:color="000000"/>
            <w:left w:val="single" w:sz="4" w:space="0" w:color="000000"/>
          </w:tcBorders>
          <w:shd w:val="clear" w:color="auto" w:fill="A5A5A5"/>
          <w:vAlign w:val="center"/>
        </w:tcPr>
        <w:p w14:paraId="4A3C4110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2419" w:type="dxa"/>
          <w:tcBorders>
            <w:top w:val="single" w:sz="4" w:space="0" w:color="7E7E7E"/>
            <w:left w:val="single" w:sz="4" w:space="0" w:color="000000"/>
            <w:bottom w:val="single" w:sz="4" w:space="0" w:color="7E7E7E"/>
            <w:right w:val="single" w:sz="4" w:space="0" w:color="000000"/>
          </w:tcBorders>
          <w:shd w:val="clear" w:color="auto" w:fill="A5A5A5"/>
          <w:vAlign w:val="center"/>
        </w:tcPr>
        <w:p w14:paraId="0498CD85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left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Data: {{</w:t>
          </w:r>
          <w:proofErr w:type="spellStart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data_hoje</w:t>
          </w:r>
          <w:proofErr w:type="spellEnd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}}</w:t>
          </w:r>
        </w:p>
      </w:tc>
    </w:tr>
    <w:tr w:rsidR="00830A6D" w14:paraId="0F027E8E" w14:textId="77777777" w:rsidTr="00830A6D">
      <w:trPr>
        <w:trHeight w:val="277"/>
        <w:jc w:val="center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260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vAlign w:val="center"/>
        </w:tcPr>
        <w:p w14:paraId="2CCA8915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4669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nil"/>
          </w:tcBorders>
          <w:shd w:val="clear" w:color="auto" w:fill="A5A5A5"/>
          <w:vAlign w:val="center"/>
        </w:tcPr>
        <w:p w14:paraId="70F9B9FA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2419" w:type="dxa"/>
          <w:tcBorders>
            <w:top w:val="single" w:sz="4" w:space="0" w:color="7E7E7E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760935F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left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  <w:proofErr w:type="spellStart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Elab</w:t>
          </w:r>
          <w:proofErr w:type="spellEnd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.: João Vitor.</w:t>
          </w:r>
        </w:p>
      </w:tc>
    </w:tr>
  </w:tbl>
  <w:p w14:paraId="6DBDB54C" w14:textId="77777777" w:rsidR="00830A6D" w:rsidRDefault="00830A6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22473"/>
    <w:multiLevelType w:val="multilevel"/>
    <w:tmpl w:val="006455E6"/>
    <w:lvl w:ilvl="0">
      <w:start w:val="1"/>
      <w:numFmt w:val="decimal"/>
      <w:pStyle w:val="Commarcadore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3E2D03AB"/>
    <w:multiLevelType w:val="multilevel"/>
    <w:tmpl w:val="B9FEDBF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0A3321"/>
    <w:multiLevelType w:val="multilevel"/>
    <w:tmpl w:val="6E88DAD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0915EEA"/>
    <w:multiLevelType w:val="multilevel"/>
    <w:tmpl w:val="0C7670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23970F7"/>
    <w:multiLevelType w:val="multilevel"/>
    <w:tmpl w:val="236895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0A6D"/>
    <w:rsid w:val="004019A1"/>
    <w:rsid w:val="00511770"/>
    <w:rsid w:val="00830A6D"/>
    <w:rsid w:val="00887FDE"/>
    <w:rsid w:val="00C91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3B93CE01"/>
  <w15:docId w15:val="{B2317124-02F1-4BBF-A919-FDC527A32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 w:line="276" w:lineRule="auto"/>
      <w:outlineLvl w:val="3"/>
    </w:pPr>
    <w:rPr>
      <w:rFonts w:ascii="Cambria" w:eastAsia="Cambria" w:hAnsi="Cambria" w:cs="Cambria"/>
      <w:b/>
      <w:bCs/>
      <w:i/>
      <w:iCs/>
      <w:color w:val="5B9BD5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paragraph" w:styleId="Ttulo7">
    <w:name w:val="heading 7"/>
    <w:basedOn w:val="Normal"/>
    <w:next w:val="Normal"/>
    <w:link w:val="Ttulo7Char"/>
    <w:qFormat/>
    <w:pPr>
      <w:keepNext/>
      <w:spacing w:after="0" w:line="240" w:lineRule="auto"/>
      <w:jc w:val="center"/>
      <w:outlineLvl w:val="6"/>
    </w:pPr>
    <w:rPr>
      <w:rFonts w:ascii="Times New Roman" w:eastAsia="Times New Roman" w:hAnsi="Times New Roman" w:cs="Times New Roman"/>
      <w:color w:val="FF0000"/>
      <w:sz w:val="3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Recuodecorpodetexto2">
    <w:name w:val="Body Text Indent 2"/>
    <w:basedOn w:val="Normal"/>
    <w:link w:val="Recuodecorpodetexto2Char"/>
    <w:qFormat/>
    <w:pPr>
      <w:spacing w:after="0" w:line="240" w:lineRule="auto"/>
      <w:ind w:left="708" w:firstLine="708"/>
    </w:pPr>
    <w:rPr>
      <w:rFonts w:ascii="Times New Roman" w:eastAsia="Times New Roman" w:hAnsi="Times New Roman" w:cs="Times New Roman"/>
      <w:sz w:val="24"/>
      <w:szCs w:val="20"/>
    </w:rPr>
  </w:style>
  <w:style w:type="paragraph" w:styleId="Cabealho">
    <w:name w:val="header"/>
    <w:basedOn w:val="Normal"/>
    <w:link w:val="CabealhoCh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paragraph" w:styleId="Recuodecorpodetexto3">
    <w:name w:val="Body Text Indent 3"/>
    <w:basedOn w:val="Normal"/>
    <w:link w:val="Recuodecorpodetexto3Char"/>
    <w:qFormat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Recuodecorpodetexto">
    <w:name w:val="Body Text Indent"/>
    <w:basedOn w:val="Normal"/>
    <w:link w:val="RecuodecorpodetextoChar"/>
    <w:qFormat/>
    <w:pPr>
      <w:spacing w:after="0" w:line="240" w:lineRule="auto"/>
      <w:ind w:left="705"/>
    </w:pPr>
    <w:rPr>
      <w:rFonts w:ascii="Times New Roman" w:eastAsia="Times New Roman" w:hAnsi="Times New Roman" w:cs="Times New Roman"/>
      <w:sz w:val="24"/>
      <w:szCs w:val="20"/>
    </w:rPr>
  </w:style>
  <w:style w:type="table" w:styleId="Tabelacomgrade">
    <w:name w:val="Table Grid"/>
    <w:basedOn w:val="Tabela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link w:val="SemEspaamentoChar"/>
    <w:uiPriority w:val="1"/>
    <w:qFormat/>
    <w:rPr>
      <w:rFonts w:asciiTheme="minorHAnsi" w:eastAsiaTheme="minorEastAsia" w:hAnsiTheme="minorHAnsi" w:cstheme="minorBidi"/>
    </w:rPr>
  </w:style>
  <w:style w:type="character" w:customStyle="1" w:styleId="SemEspaamentoChar">
    <w:name w:val="Sem Espaçamento Char"/>
    <w:basedOn w:val="Fontepargpadro"/>
    <w:link w:val="SemEspaamento"/>
    <w:uiPriority w:val="1"/>
    <w:qFormat/>
    <w:rPr>
      <w:rFonts w:eastAsiaTheme="minorEastAsia"/>
      <w:lang w:eastAsia="pt-BR"/>
    </w:rPr>
  </w:style>
  <w:style w:type="character" w:customStyle="1" w:styleId="CabealhoChar">
    <w:name w:val="Cabeçalho Char"/>
    <w:basedOn w:val="Fontepargpadro"/>
    <w:link w:val="Cabealho"/>
    <w:uiPriority w:val="99"/>
    <w:qFormat/>
  </w:style>
  <w:style w:type="character" w:customStyle="1" w:styleId="RodapChar">
    <w:name w:val="Rodapé Char"/>
    <w:basedOn w:val="Fontepargpadro"/>
    <w:link w:val="Rodap"/>
    <w:uiPriority w:val="99"/>
    <w:qFormat/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Ttulo7Char">
    <w:name w:val="Título 7 Char"/>
    <w:basedOn w:val="Fontepargpadro"/>
    <w:link w:val="Ttulo7"/>
    <w:qFormat/>
    <w:rPr>
      <w:rFonts w:eastAsia="Times New Roman"/>
      <w:color w:val="FF0000"/>
      <w:sz w:val="36"/>
      <w:szCs w:val="24"/>
      <w:lang w:eastAsia="pt-BR"/>
    </w:rPr>
  </w:style>
  <w:style w:type="table" w:styleId="ListaMdia2-nfase1">
    <w:name w:val="Medium List 2 Accent 1"/>
    <w:basedOn w:val="Tabelanormal"/>
    <w:uiPriority w:val="66"/>
    <w:qFormat/>
    <w:pPr>
      <w:jc w:val="both"/>
    </w:pPr>
    <w:rPr>
      <w:rFonts w:ascii="Cambria" w:hAnsi="Cambria"/>
      <w:color w:val="000000" w:themeColor="text1"/>
    </w:rPr>
    <w:tblPr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Recuodecorpodetexto2Char">
    <w:name w:val="Recuo de corpo de texto 2 Char"/>
    <w:basedOn w:val="Fontepargpadro"/>
    <w:link w:val="Recuodecorpodetexto2"/>
    <w:qFormat/>
    <w:rPr>
      <w:rFonts w:eastAsia="Times New Roman"/>
      <w:sz w:val="24"/>
      <w:lang w:eastAsia="pt-BR"/>
    </w:rPr>
  </w:style>
  <w:style w:type="character" w:customStyle="1" w:styleId="Ttulo4Char">
    <w:name w:val="Título 4 Char"/>
    <w:basedOn w:val="Fontepargpadro"/>
    <w:uiPriority w:val="9"/>
    <w:semiHidden/>
    <w:qFormat/>
    <w:rPr>
      <w:rFonts w:ascii="Cambria" w:eastAsia="SimSun" w:hAnsi="Cambria"/>
      <w:b/>
      <w:bCs/>
      <w:i/>
      <w:iCs/>
      <w:color w:val="5B9BD5" w:themeColor="accent1"/>
    </w:rPr>
  </w:style>
  <w:style w:type="paragraph" w:customStyle="1" w:styleId="ecxmsonormal">
    <w:name w:val="ecx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ecuodecorpodetextoChar">
    <w:name w:val="Recuo de corpo de texto Char"/>
    <w:basedOn w:val="Fontepargpadro"/>
    <w:link w:val="Recuodecorpodetexto"/>
    <w:qFormat/>
    <w:rPr>
      <w:rFonts w:eastAsia="Times New Roman"/>
      <w:sz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qFormat/>
    <w:rPr>
      <w:rFonts w:eastAsia="Times New Roman"/>
      <w:sz w:val="24"/>
      <w:lang w:eastAsia="pt-BR"/>
    </w:rPr>
  </w:style>
  <w:style w:type="paragraph" w:styleId="PargrafodaLista">
    <w:name w:val="List Paragraph"/>
    <w:basedOn w:val="Normal"/>
    <w:uiPriority w:val="99"/>
    <w:unhideWhenUsed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unhideWhenUsed/>
    <w:qFormat/>
    <w:rPr>
      <w:color w:val="808080"/>
    </w:rPr>
  </w:style>
  <w:style w:type="table" w:styleId="SimplesTabela2">
    <w:name w:val="Plain Table 2"/>
    <w:basedOn w:val="Tabelanormal"/>
    <w:uiPriority w:val="42"/>
    <w:rsid w:val="00A1011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SimplesTabela3">
    <w:name w:val="Plain Table 3"/>
    <w:basedOn w:val="Tabelanormal"/>
    <w:uiPriority w:val="43"/>
    <w:rsid w:val="00A101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3">
    <w:name w:val="Grid Table 3"/>
    <w:basedOn w:val="Tabelanormal"/>
    <w:uiPriority w:val="48"/>
    <w:rsid w:val="00A101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5Escura">
    <w:name w:val="Grid Table 5 Dark"/>
    <w:basedOn w:val="Tabelanormal"/>
    <w:uiPriority w:val="50"/>
    <w:rsid w:val="00A101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4-nfase3">
    <w:name w:val="Grid Table 4 Accent 3"/>
    <w:basedOn w:val="Tabelanormal"/>
    <w:uiPriority w:val="49"/>
    <w:rsid w:val="00A101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">
    <w:name w:val="List Table 2"/>
    <w:basedOn w:val="Tabelanormal"/>
    <w:uiPriority w:val="47"/>
    <w:rsid w:val="00A10119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3">
    <w:name w:val="List Table 2 Accent 3"/>
    <w:basedOn w:val="Tabelanormal"/>
    <w:uiPriority w:val="47"/>
    <w:rsid w:val="00A10119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">
    <w:name w:val="List Table 1 Light"/>
    <w:basedOn w:val="Tabelanormal"/>
    <w:uiPriority w:val="46"/>
    <w:rsid w:val="00A101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implesTabela1">
    <w:name w:val="Plain Table 1"/>
    <w:basedOn w:val="Tabelanormal"/>
    <w:uiPriority w:val="41"/>
    <w:rsid w:val="00A1011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2Char">
    <w:name w:val="Título 2 Char"/>
    <w:basedOn w:val="Fontepargpadro"/>
    <w:uiPriority w:val="9"/>
    <w:semiHidden/>
    <w:rsid w:val="009043C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Commarcadores">
    <w:name w:val="List Bullet"/>
    <w:basedOn w:val="Normal"/>
    <w:uiPriority w:val="99"/>
    <w:unhideWhenUsed/>
    <w:rsid w:val="009043CC"/>
    <w:pPr>
      <w:numPr>
        <w:numId w:val="5"/>
      </w:numPr>
      <w:spacing w:after="120" w:line="276" w:lineRule="auto"/>
      <w:contextualSpacing/>
    </w:pPr>
    <w:rPr>
      <w:rFonts w:ascii="Arial" w:eastAsiaTheme="minorEastAsia" w:hAnsi="Arial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jc w:val="both"/>
    </w:pPr>
    <w:rPr>
      <w:rFonts w:ascii="Cambria" w:eastAsia="Cambria" w:hAnsi="Cambria" w:cs="Cambria"/>
      <w:color w:val="00000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5B9BD5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5B9BD5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header" Target="header3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9nGA/cIVD64Qf9JuIi5c9HhmfQ==">CgMxLjA4AHIhMXdqckgzNVI1dEJCOXdhUzdYcndkY2t0OTVVenM3d1VB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1628</Words>
  <Characters>8792</Characters>
  <Application>Microsoft Office Word</Application>
  <DocSecurity>0</DocSecurity>
  <Lines>73</Lines>
  <Paragraphs>20</Paragraphs>
  <ScaleCrop>false</ScaleCrop>
  <Company/>
  <LinksUpToDate>false</LinksUpToDate>
  <CharactersWithSpaces>10400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João Vitor</cp:lastModifiedBy>
  <cp:revision>5</cp:revision>
  <dcterms:created xsi:type="dcterms:W3CDTF">2020-09-18T12:34:00Z</dcterms:created>
  <dcterms:modified xsi:type="dcterms:W3CDTF">2026-01-22T17:57:00Z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7D4522725BAA4152A61E8123B2872EA3_13</vt:lpwstr>
  </property>
  <property fmtid="{D5CDD505-2E9C-101B-9397-08002B2CF9AE}" pid="3" name="KSOProductBuildVer">
    <vt:lpwstr>1046-12.2.0.13431</vt:lpwstr>
  </property>
</Properties>
</file>